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674245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452350"/>
                          <a:ext cx="6115685" cy="674245"/>
                          <a:chOff x="2288150" y="3452350"/>
                          <a:chExt cx="6115700" cy="655300"/>
                        </a:xfrm>
                      </wpg:grpSpPr>
                      <wpg:grpSp>
                        <wpg:cNvGrpSpPr/>
                        <wpg:grpSpPr>
                          <a:xfrm>
                            <a:off x="2288158" y="3452374"/>
                            <a:ext cx="6115685" cy="655252"/>
                            <a:chOff x="2288150" y="3461850"/>
                            <a:chExt cx="6115700" cy="636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461850"/>
                              <a:ext cx="6115700" cy="63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461871"/>
                              <a:ext cx="6115685" cy="636259"/>
                              <a:chOff x="2288150" y="3471350"/>
                              <a:chExt cx="6115700" cy="617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471350"/>
                                <a:ext cx="6115700" cy="61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471367"/>
                                <a:ext cx="6115685" cy="617266"/>
                                <a:chOff x="2288150" y="3480850"/>
                                <a:chExt cx="6115700" cy="59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480850"/>
                                  <a:ext cx="6115700" cy="59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480863"/>
                                  <a:ext cx="6115685" cy="598274"/>
                                  <a:chOff x="2288150" y="3490350"/>
                                  <a:chExt cx="6115700" cy="579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490350"/>
                                    <a:ext cx="6115700" cy="57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490360"/>
                                    <a:ext cx="6115685" cy="579281"/>
                                    <a:chOff x="2288150" y="3499850"/>
                                    <a:chExt cx="6115700" cy="560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499850"/>
                                      <a:ext cx="6115700" cy="56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499856"/>
                                      <a:ext cx="6115685" cy="560288"/>
                                      <a:chOff x="2288150" y="3509350"/>
                                      <a:chExt cx="6115700" cy="541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509350"/>
                                        <a:ext cx="6115700" cy="5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509353"/>
                                        <a:ext cx="6115685" cy="541295"/>
                                        <a:chOff x="2288150" y="3518825"/>
                                        <a:chExt cx="6115700" cy="5223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518825"/>
                                          <a:ext cx="6115700" cy="522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518849"/>
                                          <a:ext cx="6115685" cy="522302"/>
                                          <a:chOff x="2288150" y="3528325"/>
                                          <a:chExt cx="6115700" cy="5033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528325"/>
                                            <a:ext cx="6115700" cy="5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528346"/>
                                            <a:ext cx="6115685" cy="503309"/>
                                            <a:chOff x="2288150" y="3537825"/>
                                            <a:chExt cx="6115700" cy="48435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537825"/>
                                              <a:ext cx="6115700" cy="48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537842"/>
                                              <a:ext cx="6115685" cy="484317"/>
                                              <a:chOff x="2288150" y="3547325"/>
                                              <a:chExt cx="6115700" cy="4653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547325"/>
                                                <a:ext cx="6115700" cy="465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547338"/>
                                                <a:ext cx="6115685" cy="465324"/>
                                                <a:chOff x="2288150" y="3556825"/>
                                                <a:chExt cx="6115700" cy="4463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556825"/>
                                                  <a:ext cx="6115700" cy="44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556835"/>
                                                  <a:ext cx="6115685" cy="446331"/>
                                                  <a:chOff x="2288150" y="3566325"/>
                                                  <a:chExt cx="6115700" cy="4273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566325"/>
                                                    <a:ext cx="6115700" cy="427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566331"/>
                                                    <a:ext cx="6115685" cy="427338"/>
                                                    <a:chOff x="2288150" y="3575825"/>
                                                    <a:chExt cx="6115700" cy="4083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575825"/>
                                                      <a:ext cx="6115700" cy="408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575828"/>
                                                      <a:ext cx="6115685" cy="408345"/>
                                                      <a:chOff x="2288150" y="3585675"/>
                                                      <a:chExt cx="6115700" cy="3886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585675"/>
                                                        <a:ext cx="6115700" cy="3886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585690"/>
                                                        <a:ext cx="6115685" cy="388620"/>
                                                        <a:chOff x="2311653" y="3594580"/>
                                                        <a:chExt cx="6116320" cy="370825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311653" y="3594580"/>
                                                          <a:ext cx="6116300" cy="3708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311653" y="3594580"/>
                                                          <a:ext cx="6116320" cy="370825"/>
                                                          <a:chOff x="0" y="0"/>
                                                          <a:chExt cx="6116320" cy="370825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6068675" cy="3708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SpPr/>
                                                        <wps:cNvPr id="34" name="Shape 34"/>
                                                        <wps:spPr>
                                                          <a:xfrm>
                                                            <a:off x="0" y="0"/>
                                                            <a:ext cx="6068695" cy="364490"/>
                                                          </a:xfrm>
                                                          <a:custGeom>
                                                            <a:rect b="b" l="l" r="r" t="t"/>
                                                            <a:pathLst>
                                                              <a:path extrusionOk="0" h="364490" w="6068695">
                                                                <a:moveTo>
                                                                  <a:pt x="6068314" y="0"/>
                                                                </a:move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364235"/>
                                                                </a:lnTo>
                                                                <a:lnTo>
                                                                  <a:pt x="6068314" y="364235"/>
                                                                </a:lnTo>
                                                                <a:lnTo>
                                                                  <a:pt x="6068314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1F1F1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SpPr/>
                                                        <wps:cNvPr id="35" name="Shape 35"/>
                                                        <wps:spPr>
                                                          <a:xfrm>
                                                            <a:off x="0" y="364236"/>
                                                            <a:ext cx="6068695" cy="6350"/>
                                                          </a:xfrm>
                                                          <a:custGeom>
                                                            <a:rect b="b" l="l" r="r" t="t"/>
                                                            <a:pathLst>
                                                              <a:path extrusionOk="0" h="6350" w="6068695">
                                                                <a:moveTo>
                                                                  <a:pt x="6068314" y="0"/>
                                                                </a:move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6096"/>
                                                                </a:lnTo>
                                                                <a:lnTo>
                                                                  <a:pt x="6068314" y="6096"/>
                                                                </a:lnTo>
                                                                <a:lnTo>
                                                                  <a:pt x="6068314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SpPr/>
                                                        <wps:cNvPr id="36" name="Shape 36"/>
                                                        <wps:spPr>
                                                          <a:xfrm>
                                                            <a:off x="47625" y="0"/>
                                                            <a:ext cx="6068695" cy="36449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160" w:line="240"/>
                                                                <w:ind w:left="27.000000476837158" w:right="0" w:firstLine="270.00003814697266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  <w:r w:rsidDel="00000000" w:rsidR="00000000" w:rsidRPr="00000000">
                                                                <w:rPr>
                                                                  <w:rFonts w:ascii="Arial" w:cs="Arial" w:eastAsia="Arial" w:hAnsi="Arial"/>
                                                                  <w:b w:val="0"/>
                                                                  <w:i w:val="0"/>
                                                                  <w:smallCaps w:val="0"/>
                                                                  <w:strike w:val="0"/>
                                                                  <w:color w:val="00000a"/>
                                                                  <w:sz w:val="22"/>
                                                                  <w:vertAlign w:val="baseline"/>
                                                                </w:rPr>
                                                                <w:t xml:space="preserve">Curso de operador de hidro elevadores y escaleras: trabajo seguro en altura</w:t>
                                                              </w:r>
                                                              <w:r w:rsidDel="00000000" w:rsidR="00000000" w:rsidRPr="00000000">
                                                                <w:rPr>
                                                                  <w:rFonts w:ascii="Arial" w:cs="Arial" w:eastAsia="Arial" w:hAnsi="Arial"/>
                                                                  <w:b w:val="0"/>
                                                                  <w:i w:val="0"/>
                                                                  <w:smallCaps w:val="0"/>
                                                                  <w:strike w:val="0"/>
                                                                  <w:color w:val="000000"/>
                                                                  <w:sz w:val="22"/>
                                                                  <w:vertAlign w:val="baseline"/>
                                                                </w:rPr>
                                                                <w:t xml:space="preserve">.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t" bIns="0" lIns="0" spcFirstLastPara="1" rIns="0" wrap="square" tIns="0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674245"/>
                <wp:effectExtent b="0" l="0" r="0" t="0"/>
                <wp:wrapTopAndBottom distB="0" distT="0"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674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Este curso está orientado al personal de la Dirección de Bomberos que componen las dotaciones, a los fines de alcanzar una operación apropiada y segura de hidro elevadores y/o escaleras mecánicas. Es dable destacar que el trabajo de extinción de incendios en altura requiere posicionar al personal de Bomberos en el plano del incendio a extinguir, siendo fundamental el conocimiento de las maniobras de emplazamiento y operación de hidroelevadores y escaleras mecánicas; como así también las tareas de trabajo seguro en altura, resultando necesario incorporar también un nivel básico de rescate en altura ante cualquier necesidad operativa o accidente que amerite que el personal de bomberos deba realizar una evacuación forzada desde la barquilla o escalera.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estará destinada a personal perteneciente a la Dirección de Bomberos de la Superintendencia de Seguridad Siniestral de la policía de la provincia de Buenos Aires.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60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 </w:t>
      </w:r>
      <w:r w:rsidDel="00000000" w:rsidR="00000000" w:rsidRPr="00000000">
        <w:rPr>
          <w:rFonts w:ascii="Arial" w:cs="Arial" w:eastAsia="Arial" w:hAnsi="Arial"/>
          <w:rtl w:val="0"/>
        </w:rPr>
        <w:t xml:space="preserve">noviembre.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rojosauer@yahoo.com.ar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aCN2Xec+L6lWke/Dq2S5K+6YQ==">CgMxLjA4AHIhMXp4bXktaVl5dTlqRWlBZWh1aTJNY0RveDJZYnFTd2Uz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